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26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spacing w:line="240" w:lineRule="auto" w:before="6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/>
        <w:br w:type="column"/>
      </w:r>
      <w:r>
        <w:rPr>
          <w:rFonts w:ascii="ＭＳ ゴシック"/>
          <w:sz w:val="21"/>
        </w:rPr>
      </w:r>
    </w:p>
    <w:p>
      <w:pPr>
        <w:spacing w:before="0"/>
        <w:ind w:left="10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headerReference w:type="default" r:id="rId5"/>
          <w:type w:val="continuous"/>
          <w:pgSz w:w="11900" w:h="16840"/>
          <w:pgMar w:header="254" w:top="440" w:bottom="280" w:left="500" w:right="520"/>
          <w:cols w:num="2" w:equalWidth="0">
            <w:col w:w="2501" w:space="6279"/>
            <w:col w:w="210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440" w:bottom="280" w:left="500" w:right="520"/>
        </w:sectPr>
      </w:pPr>
    </w:p>
    <w:p>
      <w:pPr>
        <w:spacing w:line="240" w:lineRule="auto" w:before="10"/>
        <w:rPr>
          <w:rFonts w:ascii="ＭＳ ゴシック" w:hAnsi="ＭＳ ゴシック" w:cs="ＭＳ ゴシック" w:eastAsia="ＭＳ ゴシック"/>
          <w:sz w:val="18"/>
          <w:szCs w:val="18"/>
        </w:rPr>
      </w:pPr>
    </w:p>
    <w:p>
      <w:pPr>
        <w:spacing w:before="35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11900" w:h="16840"/>
          <w:pgMar w:header="254" w:footer="0" w:top="44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spacing w:line="240" w:lineRule="auto"/>
        <w:ind w:right="0"/>
        <w:jc w:val="left"/>
      </w:pPr>
      <w:r>
        <w:rPr/>
        <w:t>国際共同研究強化（Ｂ）Ｘ － （ Ｙ）</w:t>
      </w:r>
    </w:p>
    <w:p>
      <w:pPr>
        <w:spacing w:after="0" w:line="240" w:lineRule="auto"/>
        <w:jc w:val="left"/>
        <w:sectPr>
          <w:headerReference w:type="default" r:id="rId7"/>
          <w:pgSz w:w="11900" w:h="16840"/>
          <w:pgMar w:header="0" w:footer="0" w:top="140" w:bottom="280" w:left="500" w:right="580"/>
          <w:cols w:num="2" w:equalWidth="0">
            <w:col w:w="3221" w:space="3179"/>
            <w:col w:w="442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6136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560"/>
        <w:gridCol w:w="1300"/>
        <w:gridCol w:w="54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平成31年度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5" w:lineRule="exact" w:before="13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5" w:lineRule="exact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44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国際共同研究強化（Ｂ）Ｘ － （ Ｙ）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headerReference w:type="default" r:id="rId8"/>
          <w:pgSz w:w="11900" w:h="16840"/>
          <w:pgMar w:header="0" w:footer="0" w:top="380" w:bottom="280" w:left="500" w:right="580"/>
          <w:cols w:num="2" w:equalWidth="0">
            <w:col w:w="2741" w:space="3659"/>
            <w:col w:w="442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6112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6088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560"/>
        <w:gridCol w:w="1300"/>
        <w:gridCol w:w="54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平成31年度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5" w:lineRule="exact" w:before="13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5" w:lineRule="exact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612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612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8" w:lineRule="exact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b/>
                <w:sz w:val="16"/>
              </w:rPr>
              <w:t>100</w:t>
            </w:r>
            <w:r>
              <w:rPr>
                <w:rFonts w:ascii="ＭＳ 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44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pt;margin-top:21.6875pt;width:212pt;height:14pt;mso-position-horizontal-relative:page;mso-position-vertical-relative:page;z-index:-36136" type="#_x0000_t202" filled="false" stroked="false">
          <v:textbox inset="0,0,0,0">
            <w:txbxContent>
              <w:p>
                <w:pPr>
                  <w:pStyle w:val="BodyText"/>
                  <w:spacing w:line="260" w:lineRule="exact"/>
                  <w:ind w:left="20" w:right="0"/>
                  <w:jc w:val="left"/>
                  <w:rPr>
                    <w:rFonts w:ascii="ＭＳ ゴシック" w:hAnsi="ＭＳ ゴシック" w:cs="ＭＳ ゴシック" w:eastAsia="ＭＳ ゴシック"/>
                  </w:rPr>
                </w:pPr>
                <w:r>
                  <w:rPr>
                    <w:rFonts w:ascii="ＭＳ ゴシック" w:hAnsi="ＭＳ ゴシック" w:cs="ＭＳ ゴシック" w:eastAsia="ＭＳ ゴシック"/>
                  </w:rPr>
                  <w:t>国際共同研究強化（Ｂ）Ｘ － （ Ｙ）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9pt;margin-top:21.6875pt;width:212pt;height:14pt;mso-position-horizontal-relative:page;mso-position-vertical-relative:page;z-index:-36112" type="#_x0000_t202" filled="false" stroked="false">
          <v:textbox inset="0,0,0,0">
            <w:txbxContent>
              <w:p>
                <w:pPr>
                  <w:pStyle w:val="BodyText"/>
                  <w:spacing w:line="260" w:lineRule="exact"/>
                  <w:ind w:left="20" w:right="0"/>
                  <w:jc w:val="left"/>
                  <w:rPr>
                    <w:rFonts w:ascii="ＭＳ ゴシック" w:hAnsi="ＭＳ ゴシック" w:cs="ＭＳ ゴシック" w:eastAsia="ＭＳ ゴシック"/>
                  </w:rPr>
                </w:pPr>
                <w:r>
                  <w:rPr>
                    <w:rFonts w:ascii="ＭＳ ゴシック" w:hAnsi="ＭＳ ゴシック" w:cs="ＭＳ ゴシック" w:eastAsia="ＭＳ ゴシック"/>
                  </w:rPr>
                  <w:t>国際共同研究強化（Ｂ）Ｘ － （ Ｙ）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2019-10-03T07:54:47Z</dcterms:created>
  <dcterms:modified xsi:type="dcterms:W3CDTF">2019-10-03T07:54:47Z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2019-10-02T00:00:00Z</vt:filetime>
  </property>
</Properties>
</file>